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22EB" w:rsidRPr="005E0484" w:rsidRDefault="004622EB" w:rsidP="004622EB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jc w:val="center"/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</w:pPr>
      <w:proofErr w:type="gramStart"/>
      <w:r w:rsidRPr="005E0484"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>Концепция  мастерской</w:t>
      </w:r>
      <w:proofErr w:type="gramEnd"/>
      <w:r w:rsidRPr="005E0484"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 xml:space="preserve"> «</w:t>
      </w:r>
      <w:r w:rsidR="00080569"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>Малярные и декоративные работы</w:t>
      </w:r>
      <w:r w:rsidRPr="005E0484"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>»</w:t>
      </w:r>
    </w:p>
    <w:p w:rsidR="004622EB" w:rsidRPr="004274CA" w:rsidRDefault="004622EB" w:rsidP="004622EB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28"/>
          <w:sz w:val="28"/>
          <w:szCs w:val="28"/>
        </w:rPr>
        <w:t xml:space="preserve">                       </w:t>
      </w:r>
      <w:r w:rsidRPr="004274CA">
        <w:rPr>
          <w:rFonts w:ascii="Times New Roman" w:eastAsia="Calibri" w:hAnsi="Times New Roman" w:cs="Times New Roman"/>
          <w:spacing w:val="-28"/>
          <w:sz w:val="28"/>
          <w:szCs w:val="28"/>
        </w:rPr>
        <w:t xml:space="preserve">Создание и обеспечение </w:t>
      </w:r>
      <w:proofErr w:type="gramStart"/>
      <w:r w:rsidRPr="004274CA">
        <w:rPr>
          <w:rFonts w:ascii="Times New Roman" w:eastAsia="Calibri" w:hAnsi="Times New Roman" w:cs="Times New Roman"/>
          <w:spacing w:val="-28"/>
          <w:sz w:val="28"/>
          <w:szCs w:val="28"/>
        </w:rPr>
        <w:t>функционирования  мастерск</w:t>
      </w:r>
      <w:r>
        <w:rPr>
          <w:rFonts w:ascii="Times New Roman" w:eastAsia="Calibri" w:hAnsi="Times New Roman" w:cs="Times New Roman"/>
          <w:spacing w:val="-28"/>
          <w:sz w:val="28"/>
          <w:szCs w:val="28"/>
        </w:rPr>
        <w:t>ой</w:t>
      </w:r>
      <w:proofErr w:type="gramEnd"/>
      <w:r>
        <w:rPr>
          <w:rFonts w:ascii="Times New Roman" w:eastAsia="Calibri" w:hAnsi="Times New Roman" w:cs="Times New Roman"/>
          <w:spacing w:val="-28"/>
          <w:sz w:val="28"/>
          <w:szCs w:val="28"/>
        </w:rPr>
        <w:t xml:space="preserve"> и многофункционального класса </w:t>
      </w:r>
      <w:r w:rsidRPr="004274CA">
        <w:rPr>
          <w:rFonts w:ascii="Times New Roman" w:eastAsia="Calibri" w:hAnsi="Times New Roman" w:cs="Times New Roman"/>
          <w:spacing w:val="-28"/>
          <w:sz w:val="28"/>
          <w:szCs w:val="28"/>
        </w:rPr>
        <w:t>, оснащенных</w:t>
      </w:r>
      <w:r w:rsidRPr="004274CA">
        <w:rPr>
          <w:rFonts w:ascii="Times New Roman" w:eastAsia="Calibri" w:hAnsi="Times New Roman" w:cs="Times New Roman"/>
          <w:spacing w:val="-20"/>
          <w:sz w:val="28"/>
          <w:szCs w:val="28"/>
        </w:rPr>
        <w:t xml:space="preserve"> современной материально-технической базой по компетенци</w:t>
      </w:r>
      <w:r>
        <w:rPr>
          <w:rFonts w:ascii="Times New Roman" w:eastAsia="Calibri" w:hAnsi="Times New Roman" w:cs="Times New Roman"/>
          <w:spacing w:val="-20"/>
          <w:sz w:val="28"/>
          <w:szCs w:val="28"/>
        </w:rPr>
        <w:t>и «</w:t>
      </w:r>
      <w:r w:rsidR="00080569" w:rsidRPr="00080569">
        <w:rPr>
          <w:rFonts w:ascii="Times New Roman" w:eastAsia="Calibri" w:hAnsi="Times New Roman" w:cs="Times New Roman"/>
          <w:spacing w:val="-28"/>
          <w:sz w:val="28"/>
          <w:szCs w:val="28"/>
        </w:rPr>
        <w:t>Малярные и декоративные работы</w:t>
      </w:r>
      <w:r>
        <w:rPr>
          <w:rFonts w:ascii="Times New Roman" w:eastAsia="Calibri" w:hAnsi="Times New Roman" w:cs="Times New Roman"/>
          <w:spacing w:val="-20"/>
          <w:sz w:val="28"/>
          <w:szCs w:val="28"/>
        </w:rPr>
        <w:t>»</w:t>
      </w:r>
      <w:r w:rsidRPr="004274CA">
        <w:rPr>
          <w:rFonts w:ascii="Times New Roman" w:eastAsia="Calibri" w:hAnsi="Times New Roman" w:cs="Times New Roman"/>
          <w:spacing w:val="-20"/>
          <w:sz w:val="28"/>
          <w:szCs w:val="28"/>
        </w:rPr>
        <w:t>.</w:t>
      </w:r>
    </w:p>
    <w:p w:rsidR="004622EB" w:rsidRDefault="004622EB" w:rsidP="004622EB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pacing w:val="-20"/>
          <w:sz w:val="28"/>
        </w:rPr>
      </w:pP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      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Задачи</w:t>
      </w:r>
      <w:r w:rsidRPr="004274CA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: 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                 </w:t>
      </w:r>
    </w:p>
    <w:p w:rsidR="004622EB" w:rsidRPr="005E0484" w:rsidRDefault="004622EB" w:rsidP="004622EB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pacing w:val="-20"/>
          <w:sz w:val="28"/>
        </w:rPr>
      </w:pPr>
      <w:r>
        <w:rPr>
          <w:rFonts w:ascii="Times New Roman" w:eastAsia="Calibri" w:hAnsi="Times New Roman" w:cs="Times New Roman"/>
          <w:spacing w:val="-20"/>
          <w:sz w:val="28"/>
        </w:rPr>
        <w:t xml:space="preserve">                  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- подготовка квалифицированных рабочих, </w:t>
      </w:r>
      <w:proofErr w:type="gramStart"/>
      <w:r w:rsidRPr="004274CA">
        <w:rPr>
          <w:rFonts w:ascii="Times New Roman" w:eastAsia="Calibri" w:hAnsi="Times New Roman" w:cs="Times New Roman"/>
          <w:spacing w:val="-20"/>
          <w:sz w:val="28"/>
        </w:rPr>
        <w:t>служащих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 по</w:t>
      </w:r>
      <w:proofErr w:type="gramEnd"/>
      <w:r>
        <w:rPr>
          <w:rFonts w:ascii="Times New Roman" w:eastAsia="Calibri" w:hAnsi="Times New Roman" w:cs="Times New Roman"/>
          <w:spacing w:val="-20"/>
          <w:sz w:val="28"/>
        </w:rPr>
        <w:t xml:space="preserve"> профессии «Мастер </w:t>
      </w:r>
      <w:r w:rsidR="00080569">
        <w:rPr>
          <w:rFonts w:ascii="Times New Roman" w:eastAsia="Calibri" w:hAnsi="Times New Roman" w:cs="Times New Roman"/>
          <w:spacing w:val="-20"/>
          <w:sz w:val="28"/>
        </w:rPr>
        <w:t xml:space="preserve">отделочных строительных и декоративных 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работ»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 и специалистов среднего звена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по специальностям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 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«Строительство и эксплуатация зданий и сооружений» и «Архитектура»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в соответствии с современными стандартами и передовыми технологиями, в т.ч. стандартами </w:t>
      </w:r>
      <w:proofErr w:type="spellStart"/>
      <w:r w:rsidRPr="004274CA">
        <w:rPr>
          <w:rFonts w:ascii="Times New Roman" w:eastAsia="Calibri" w:hAnsi="Times New Roman" w:cs="Times New Roman"/>
          <w:spacing w:val="-20"/>
          <w:sz w:val="28"/>
        </w:rPr>
        <w:t>Ворлдскиллс</w:t>
      </w:r>
      <w:proofErr w:type="spellEnd"/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 Россия;</w:t>
      </w:r>
    </w:p>
    <w:p w:rsidR="004622EB" w:rsidRPr="004274CA" w:rsidRDefault="004622EB" w:rsidP="004622EB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                  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- внедрение системы эффективного дополнительного профессионального образования и профессионального обучения по професси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 «</w:t>
      </w:r>
      <w:r w:rsidR="00080569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Маляр строительный</w:t>
      </w:r>
      <w:proofErr w:type="gramStart"/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 ,</w:t>
      </w:r>
      <w:proofErr w:type="gramEnd"/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«</w:t>
      </w:r>
      <w:r w:rsidR="00080569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Штукатур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» 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, в т.ч. для сдачи демонстрационного экзамена с учетом опыта Союза </w:t>
      </w:r>
      <w:proofErr w:type="spellStart"/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Ворлдскиллдс</w:t>
      </w:r>
      <w:proofErr w:type="spellEnd"/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Россия;</w:t>
      </w:r>
    </w:p>
    <w:p w:rsidR="004622EB" w:rsidRPr="00DC23CE" w:rsidRDefault="004622EB" w:rsidP="004622EB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pacing w:val="-20"/>
          <w:sz w:val="28"/>
        </w:rPr>
      </w:pPr>
      <w:r>
        <w:rPr>
          <w:rFonts w:ascii="Times New Roman" w:eastAsia="Calibri" w:hAnsi="Times New Roman" w:cs="Times New Roman"/>
          <w:spacing w:val="-20"/>
          <w:sz w:val="28"/>
        </w:rPr>
        <w:t xml:space="preserve">                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>- внедрение механизмов сетевого взаимодействия для создания условий для с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  <w:t>овместного использования образовательными организациями современной материально-технической базы по перспективным направлениям компетенци</w:t>
      </w:r>
      <w:r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  <w:t xml:space="preserve">и </w:t>
      </w:r>
      <w:r>
        <w:rPr>
          <w:rFonts w:ascii="Times New Roman" w:eastAsia="Calibri" w:hAnsi="Times New Roman" w:cs="Times New Roman"/>
          <w:spacing w:val="-20"/>
          <w:sz w:val="28"/>
          <w:szCs w:val="28"/>
        </w:rPr>
        <w:t>«</w:t>
      </w:r>
      <w:r w:rsidR="00080569" w:rsidRPr="00080569">
        <w:rPr>
          <w:rFonts w:ascii="Times New Roman" w:eastAsia="Calibri" w:hAnsi="Times New Roman" w:cs="Times New Roman"/>
          <w:spacing w:val="-28"/>
          <w:sz w:val="28"/>
          <w:szCs w:val="28"/>
        </w:rPr>
        <w:t>Малярные и декоративные работы</w:t>
      </w:r>
      <w:r w:rsidR="00080569">
        <w:rPr>
          <w:rFonts w:ascii="Times New Roman" w:eastAsia="Calibri" w:hAnsi="Times New Roman" w:cs="Times New Roman"/>
          <w:spacing w:val="-28"/>
          <w:sz w:val="28"/>
          <w:szCs w:val="28"/>
        </w:rPr>
        <w:t>»</w:t>
      </w:r>
      <w:r w:rsidRPr="004274CA">
        <w:rPr>
          <w:rFonts w:ascii="Times New Roman" w:eastAsia="Calibri" w:hAnsi="Times New Roman" w:cs="Times New Roman"/>
          <w:spacing w:val="-20"/>
          <w:sz w:val="28"/>
          <w:szCs w:val="28"/>
        </w:rPr>
        <w:t>.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  <w:t xml:space="preserve"> </w:t>
      </w: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3115"/>
        <w:gridCol w:w="3115"/>
        <w:gridCol w:w="8649"/>
      </w:tblGrid>
      <w:tr w:rsidR="004622EB" w:rsidTr="00317BEF">
        <w:tc>
          <w:tcPr>
            <w:tcW w:w="3115" w:type="dxa"/>
          </w:tcPr>
          <w:p w:rsidR="004622EB" w:rsidRPr="00DC23CE" w:rsidRDefault="004622EB" w:rsidP="00317BEF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Зона</w:t>
            </w:r>
          </w:p>
        </w:tc>
        <w:tc>
          <w:tcPr>
            <w:tcW w:w="3115" w:type="dxa"/>
          </w:tcPr>
          <w:p w:rsidR="004622EB" w:rsidRPr="00DC23CE" w:rsidRDefault="004622EB" w:rsidP="00317BEF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8649" w:type="dxa"/>
          </w:tcPr>
          <w:p w:rsidR="004622EB" w:rsidRPr="00DC23CE" w:rsidRDefault="004622EB" w:rsidP="00317BEF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4622EB" w:rsidTr="00317BEF">
        <w:tc>
          <w:tcPr>
            <w:tcW w:w="3115" w:type="dxa"/>
          </w:tcPr>
          <w:p w:rsidR="004622EB" w:rsidRDefault="004622EB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Многофункциональный класс</w:t>
            </w:r>
          </w:p>
        </w:tc>
        <w:tc>
          <w:tcPr>
            <w:tcW w:w="3115" w:type="dxa"/>
          </w:tcPr>
          <w:p w:rsidR="004622EB" w:rsidRDefault="004622EB" w:rsidP="00317BEF">
            <w:p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Проведение уроков теоретического обучения, лабораторно-практических занятий; </w:t>
            </w:r>
          </w:p>
          <w:p w:rsidR="004622EB" w:rsidRDefault="004622EB" w:rsidP="00317BEF">
            <w:p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проведения брифингов с участниками чемпионата </w:t>
            </w: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  <w:lang w:val="en-US"/>
              </w:rPr>
              <w:t>WSR</w:t>
            </w: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и демонстрационного экзамена.</w:t>
            </w:r>
            <w:r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Трансформация парт </w:t>
            </w:r>
            <w:r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lastRenderedPageBreak/>
              <w:t xml:space="preserve">позволит проводить </w:t>
            </w:r>
            <w:proofErr w:type="gramStart"/>
            <w:r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мероприятия  </w:t>
            </w:r>
            <w:r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различных формах  работы</w:t>
            </w:r>
            <w:r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</w:t>
            </w:r>
            <w:r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>(фронтальную, подгрупповую, парную, индивидуальную и т.п.).</w:t>
            </w:r>
          </w:p>
        </w:tc>
        <w:tc>
          <w:tcPr>
            <w:tcW w:w="8649" w:type="dxa"/>
          </w:tcPr>
          <w:p w:rsidR="004622EB" w:rsidRPr="00CE0E38" w:rsidRDefault="004622EB" w:rsidP="004622EB">
            <w:pPr>
              <w:pStyle w:val="a4"/>
              <w:numPr>
                <w:ilvl w:val="0"/>
                <w:numId w:val="4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lastRenderedPageBreak/>
              <w:t>Рабочее место преподавателя;</w:t>
            </w:r>
          </w:p>
          <w:p w:rsidR="004622EB" w:rsidRPr="00CE0E38" w:rsidRDefault="004622EB" w:rsidP="004622EB">
            <w:pPr>
              <w:pStyle w:val="a4"/>
              <w:numPr>
                <w:ilvl w:val="0"/>
                <w:numId w:val="4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Парты учебные 2 -</w:t>
            </w:r>
            <w:proofErr w:type="gramStart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х  местные</w:t>
            </w:r>
            <w:proofErr w:type="gramEnd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 – 6 </w:t>
            </w:r>
            <w:proofErr w:type="spellStart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</w:t>
            </w:r>
          </w:p>
          <w:p w:rsidR="004622EB" w:rsidRDefault="004622EB" w:rsidP="004622EB">
            <w:pPr>
              <w:pStyle w:val="a4"/>
              <w:numPr>
                <w:ilvl w:val="0"/>
                <w:numId w:val="4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Стулья- 12 </w:t>
            </w:r>
            <w:proofErr w:type="spellStart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4622EB" w:rsidRDefault="004622EB" w:rsidP="004622EB">
            <w:pPr>
              <w:pStyle w:val="a4"/>
              <w:numPr>
                <w:ilvl w:val="0"/>
                <w:numId w:val="4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Учебн</w:t>
            </w:r>
            <w:r w:rsidR="00080569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о- лабораторные </w:t>
            </w:r>
            <w:proofErr w:type="gramStart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комплексы :</w:t>
            </w:r>
            <w:proofErr w:type="gramEnd"/>
          </w:p>
          <w:p w:rsidR="00AE0252" w:rsidRPr="00AE0252" w:rsidRDefault="00AE0252" w:rsidP="00AE0252">
            <w:pPr>
              <w:pStyle w:val="a4"/>
              <w:numPr>
                <w:ilvl w:val="0"/>
                <w:numId w:val="8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025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Комплекс предназначен для подготовки рабочих штукатурщиков, мастеров и прорабов. Позволяет ознакомиться с технологиями проведения штукатурных работ черновой и чистовой отделки.</w:t>
            </w:r>
          </w:p>
          <w:p w:rsidR="00080569" w:rsidRPr="00AE0252" w:rsidRDefault="00080569" w:rsidP="00AE0252">
            <w:pPr>
              <w:tabs>
                <w:tab w:val="left" w:pos="9639"/>
              </w:tabs>
              <w:spacing w:line="360" w:lineRule="auto"/>
              <w:ind w:left="36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4622EB" w:rsidRDefault="00080569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E1534C0" wp14:editId="3E959BA4">
                  <wp:extent cx="3086100" cy="18821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5655" t="26910" r="22394" b="16761"/>
                          <a:stretch/>
                        </pic:blipFill>
                        <pic:spPr bwMode="auto">
                          <a:xfrm>
                            <a:off x="0" y="0"/>
                            <a:ext cx="3086100" cy="188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0569" w:rsidRPr="00AE0252" w:rsidRDefault="00080569" w:rsidP="00AE0252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2. </w:t>
            </w:r>
            <w:r w:rsidR="00AE0252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</w:t>
            </w:r>
            <w:r w:rsidR="00AE0252" w:rsidRPr="00AE025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Комплекс предназначен для подготовки мастеров сухого строительства, прорабов. Позволяет ознакомиться с технологией устройства перегородок, подвесных потолков, облицовки стен, с применением </w:t>
            </w:r>
            <w:proofErr w:type="spellStart"/>
            <w:r w:rsidR="00AE0252" w:rsidRPr="00AE025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гипсо</w:t>
            </w:r>
            <w:proofErr w:type="spellEnd"/>
            <w:r w:rsidR="00AE0252" w:rsidRPr="00AE025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-волокнистых и </w:t>
            </w:r>
            <w:proofErr w:type="spellStart"/>
            <w:proofErr w:type="gramStart"/>
            <w:r w:rsidR="00AE0252" w:rsidRPr="00AE025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гипсо</w:t>
            </w:r>
            <w:proofErr w:type="spellEnd"/>
            <w:r w:rsidR="00AE0252" w:rsidRPr="00AE025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-картонных</w:t>
            </w:r>
            <w:proofErr w:type="gramEnd"/>
            <w:r w:rsidR="00AE0252" w:rsidRPr="00AE025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листов.</w:t>
            </w:r>
          </w:p>
          <w:p w:rsidR="00080569" w:rsidRDefault="00080569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803B95C" wp14:editId="51EAC767">
                  <wp:extent cx="3162300" cy="18440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5525" t="27366" r="21241" b="17446"/>
                          <a:stretch/>
                        </pic:blipFill>
                        <pic:spPr bwMode="auto">
                          <a:xfrm>
                            <a:off x="0" y="0"/>
                            <a:ext cx="3162300" cy="184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0569" w:rsidRDefault="00080569" w:rsidP="00EE527F">
            <w:pPr>
              <w:pStyle w:val="a4"/>
              <w:numPr>
                <w:ilvl w:val="0"/>
                <w:numId w:val="11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Виртуальный комплекс</w:t>
            </w:r>
          </w:p>
          <w:p w:rsidR="00AE0252" w:rsidRPr="00AE0252" w:rsidRDefault="00AE0252" w:rsidP="00AE0252">
            <w:pPr>
              <w:pStyle w:val="a4"/>
              <w:numPr>
                <w:ilvl w:val="0"/>
                <w:numId w:val="9"/>
              </w:num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AE025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Позволяет при помощи анимированных 3D моделей наглядно исследовать материалы и способы их применения при устройстве пола, стеновых перегородок и потолка, предоставлять возможность пошагово наблюдать за технологическим процессом. ПО содержит модуль тестирования для оценки полученных знаний.</w:t>
            </w:r>
          </w:p>
          <w:p w:rsidR="00080569" w:rsidRDefault="00080569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C390BB8" wp14:editId="13837F18">
                  <wp:extent cx="3398520" cy="19354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014" t="26226" r="17777" b="15849"/>
                          <a:stretch/>
                        </pic:blipFill>
                        <pic:spPr bwMode="auto">
                          <a:xfrm>
                            <a:off x="0" y="0"/>
                            <a:ext cx="3398520" cy="193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0569" w:rsidRDefault="00AE0252" w:rsidP="00EE527F">
            <w:pPr>
              <w:pStyle w:val="a4"/>
              <w:numPr>
                <w:ilvl w:val="0"/>
                <w:numId w:val="11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Стенды электрифицированные:</w:t>
            </w:r>
          </w:p>
          <w:p w:rsidR="00AE0252" w:rsidRPr="00AE0252" w:rsidRDefault="00AE0252" w:rsidP="00AE0252">
            <w:pPr>
              <w:pStyle w:val="a4"/>
              <w:numPr>
                <w:ilvl w:val="0"/>
                <w:numId w:val="10"/>
              </w:num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AE02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Электрифицированный стенд представляет собой информационную панель с раздельной световой индикацией. На стенде представлена информация об устройстве и принципе работы нивелира, а также о его основных конструктивных элементах. В конструкцию учебного оборудования интегрированы </w:t>
            </w:r>
            <w:proofErr w:type="spellStart"/>
            <w:r w:rsidRPr="00AE02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магниточувствительные</w:t>
            </w:r>
            <w:proofErr w:type="spellEnd"/>
            <w:r w:rsidRPr="00AE02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 сенсоры для управления стендом при помощи интерактивного воздействия приемо-передающих устройств. Предусмотрено два режима работы со стендом: "Обучение" и "Контроль".</w:t>
            </w:r>
          </w:p>
          <w:p w:rsidR="00AE0252" w:rsidRDefault="00AE0252" w:rsidP="00AE0252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74D2EF" wp14:editId="37CD02C0">
                  <wp:extent cx="3200400" cy="2124404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160" t="52224" r="59081" b="12656"/>
                          <a:stretch/>
                        </pic:blipFill>
                        <pic:spPr bwMode="auto">
                          <a:xfrm>
                            <a:off x="0" y="0"/>
                            <a:ext cx="3236837" cy="214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0252" w:rsidRDefault="00AE0252" w:rsidP="00AE0252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AE0252" w:rsidRPr="00AE0252" w:rsidRDefault="00AE0252" w:rsidP="00AE0252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2.</w:t>
            </w:r>
            <w:r>
              <w:rPr>
                <w:rFonts w:ascii="Arial" w:hAnsi="Arial" w:cs="Arial"/>
                <w:color w:val="000000"/>
                <w:shd w:val="clear" w:color="auto" w:fill="F7F7F7"/>
              </w:rPr>
              <w:t xml:space="preserve"> </w:t>
            </w:r>
            <w:r w:rsidRPr="00AE02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Электрифицированный стенд представляет собой информационную панель с раздельной световой индикацией. На стенде представлена информация об устройстве и принципе работы теодолита, а также о его основных конструктивных элементах. В конструкцию учебного оборудования интегрированы </w:t>
            </w:r>
            <w:proofErr w:type="spellStart"/>
            <w:r w:rsidRPr="00AE02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магниточувствительные</w:t>
            </w:r>
            <w:proofErr w:type="spellEnd"/>
            <w:r w:rsidRPr="00AE02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 сенсоры для управления стендом при помощи интерактивного воздействия приемо-передающих устройств. Предусмотрено два режима работы со стендом: "Обучение" и "Контроль".</w:t>
            </w:r>
          </w:p>
          <w:p w:rsidR="00AE0252" w:rsidRDefault="00AE0252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8029EA" wp14:editId="77D4DF21">
                  <wp:extent cx="3284220" cy="2245619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0903" t="51312" r="59081" b="12201"/>
                          <a:stretch/>
                        </pic:blipFill>
                        <pic:spPr bwMode="auto">
                          <a:xfrm>
                            <a:off x="0" y="0"/>
                            <a:ext cx="3311939" cy="2264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0252" w:rsidRPr="00EE527F" w:rsidRDefault="00EE527F" w:rsidP="00EE527F">
            <w:pPr>
              <w:tabs>
                <w:tab w:val="left" w:pos="9639"/>
              </w:tabs>
              <w:ind w:left="72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3.</w:t>
            </w:r>
            <w:r w:rsidR="00AE0252" w:rsidRPr="00EE52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Электрифицированный стенд представляет собой информационную панель с раздельной световой индикацией. На стенде представлена информация о технике безопасности при ведении строительных работ. В конструкцию учебного оборудования интегрированы </w:t>
            </w:r>
            <w:proofErr w:type="spellStart"/>
            <w:r w:rsidR="00AE0252" w:rsidRPr="00EE52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магниточувствительные</w:t>
            </w:r>
            <w:proofErr w:type="spellEnd"/>
            <w:r w:rsidR="00AE0252" w:rsidRPr="00EE52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 сенсоры для управления стендом при помощи интерактивного воздействия приемо-передающих устройств</w:t>
            </w:r>
            <w:r w:rsidR="00AE0252" w:rsidRPr="00EE527F">
              <w:rPr>
                <w:rFonts w:ascii="Arial" w:hAnsi="Arial" w:cs="Arial"/>
                <w:color w:val="000000"/>
                <w:shd w:val="clear" w:color="auto" w:fill="F7F7F7"/>
              </w:rPr>
              <w:t>.</w:t>
            </w:r>
          </w:p>
          <w:p w:rsidR="00AE0252" w:rsidRDefault="00AE0252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E05DCE" wp14:editId="187B9E86">
                  <wp:extent cx="3337560" cy="2282092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160" t="51540" r="58824" b="11972"/>
                          <a:stretch/>
                        </pic:blipFill>
                        <pic:spPr bwMode="auto">
                          <a:xfrm>
                            <a:off x="0" y="0"/>
                            <a:ext cx="3384833" cy="2314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0252" w:rsidRDefault="00EE527F" w:rsidP="00EE527F">
            <w:pPr>
              <w:pStyle w:val="a4"/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4</w:t>
            </w:r>
            <w:r w:rsidR="00AE0252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</w:t>
            </w:r>
            <w:r w:rsidRPr="00EE52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Электрифицированный стенд представляет собой информационную панель с раздельной световой индикацией. На стенде представлена информация об устройстве и принципе работы лазерного дальномера, а также о его основных конструктивных элементах. В конструкцию учебного оборудования интегрированы </w:t>
            </w:r>
            <w:proofErr w:type="spellStart"/>
            <w:r w:rsidRPr="00EE52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>магниточувствительные</w:t>
            </w:r>
            <w:proofErr w:type="spellEnd"/>
            <w:r w:rsidRPr="00EE52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 сенсоры для управления стендом при помощи интерактивного воздействия приемо-передающих устройств. Предусмотрено два режима работы со стендом: "Обучение" и "Контроль".</w:t>
            </w:r>
          </w:p>
          <w:p w:rsidR="00AE0252" w:rsidRPr="0099551D" w:rsidRDefault="00AE0252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28E12F" wp14:editId="41538D29">
                  <wp:extent cx="3200400" cy="2133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518" t="52223" r="60235" b="13113"/>
                          <a:stretch/>
                        </pic:blipFill>
                        <pic:spPr bwMode="auto"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2EB" w:rsidTr="00317BEF">
        <w:tc>
          <w:tcPr>
            <w:tcW w:w="3115" w:type="dxa"/>
          </w:tcPr>
          <w:p w:rsidR="004622EB" w:rsidRPr="00DC23CE" w:rsidRDefault="004622EB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</w:pPr>
            <w:r w:rsidRPr="00DC23CE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lastRenderedPageBreak/>
              <w:t xml:space="preserve">Мастерская </w:t>
            </w:r>
          </w:p>
        </w:tc>
        <w:tc>
          <w:tcPr>
            <w:tcW w:w="3115" w:type="dxa"/>
          </w:tcPr>
          <w:p w:rsidR="004622EB" w:rsidRDefault="004622EB" w:rsidP="00317BEF">
            <w:pPr>
              <w:tabs>
                <w:tab w:val="left" w:pos="9639"/>
              </w:tabs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Предназначена для проведения учебной практики, проведение регионального чемпионата и демонстрационного экзамена.</w:t>
            </w:r>
          </w:p>
          <w:p w:rsidR="004622EB" w:rsidRDefault="004622EB" w:rsidP="00317BEF">
            <w:pPr>
              <w:tabs>
                <w:tab w:val="left" w:pos="9639"/>
              </w:tabs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Мастерская оборудована на 12 рабочих мест.</w:t>
            </w:r>
          </w:p>
        </w:tc>
        <w:tc>
          <w:tcPr>
            <w:tcW w:w="8649" w:type="dxa"/>
          </w:tcPr>
          <w:p w:rsidR="004622EB" w:rsidRPr="002C22D5" w:rsidRDefault="004622EB" w:rsidP="004622EB">
            <w:pPr>
              <w:pStyle w:val="a4"/>
              <w:numPr>
                <w:ilvl w:val="0"/>
                <w:numId w:val="5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2C22D5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Рабочее место мастера</w:t>
            </w:r>
          </w:p>
          <w:p w:rsidR="004622EB" w:rsidRPr="002C22D5" w:rsidRDefault="004622EB" w:rsidP="004622EB">
            <w:pPr>
              <w:pStyle w:val="a4"/>
              <w:numPr>
                <w:ilvl w:val="0"/>
                <w:numId w:val="5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 w:rsidRPr="002C22D5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 xml:space="preserve">Шкаф гардеробный </w:t>
            </w:r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 xml:space="preserve">-12 </w:t>
            </w:r>
            <w:proofErr w:type="spellStart"/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4622EB" w:rsidRDefault="004622EB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3C55E32" wp14:editId="55BB93E2">
                  <wp:extent cx="1882140" cy="1882140"/>
                  <wp:effectExtent l="0" t="0" r="381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2EB" w:rsidRDefault="004622EB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4622EB" w:rsidRPr="00EE527F" w:rsidRDefault="00EE527F" w:rsidP="00EE527F">
            <w:pPr>
              <w:pStyle w:val="a4"/>
              <w:numPr>
                <w:ilvl w:val="0"/>
                <w:numId w:val="12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 w:rsidRPr="00EE527F">
              <w:rPr>
                <w:rFonts w:ascii="Times New Roman" w:eastAsia="Times New Roman" w:hAnsi="Times New Roman" w:cs="Times New Roman"/>
                <w:bCs/>
                <w:spacing w:val="-20"/>
                <w:sz w:val="28"/>
                <w:szCs w:val="28"/>
                <w:lang w:eastAsia="ru-RU"/>
              </w:rPr>
              <w:t>Универсальная штукатурная машина</w:t>
            </w:r>
            <w:r w:rsidRPr="00EE527F">
              <w:rPr>
                <w:rFonts w:ascii="Times New Roman" w:eastAsia="Times New Roman" w:hAnsi="Times New Roman" w:cs="Times New Roman"/>
                <w:bCs/>
                <w:spacing w:val="-20"/>
                <w:sz w:val="28"/>
                <w:szCs w:val="28"/>
                <w:lang w:eastAsia="ru-RU"/>
              </w:rPr>
              <w:t xml:space="preserve"> – 2 </w:t>
            </w:r>
            <w:proofErr w:type="spellStart"/>
            <w:r w:rsidRPr="00EE527F">
              <w:rPr>
                <w:rFonts w:ascii="Times New Roman" w:eastAsia="Times New Roman" w:hAnsi="Times New Roman" w:cs="Times New Roman"/>
                <w:bCs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EE527F" w:rsidRDefault="00EE527F" w:rsidP="00EE527F">
            <w:pPr>
              <w:pStyle w:val="a4"/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79797" cy="20802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330" cy="209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27F" w:rsidRDefault="00EE527F" w:rsidP="00EE527F">
            <w:pPr>
              <w:pStyle w:val="a4"/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</w:p>
          <w:p w:rsidR="00EE527F" w:rsidRPr="00EE527F" w:rsidRDefault="00EE527F" w:rsidP="00EE527F">
            <w:pPr>
              <w:pStyle w:val="a4"/>
              <w:numPr>
                <w:ilvl w:val="0"/>
                <w:numId w:val="12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 w:rsidRPr="00EE527F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>Шпаклевочный агрегат</w:t>
            </w:r>
            <w:r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 xml:space="preserve">- 2 </w:t>
            </w:r>
            <w:proofErr w:type="spellStart"/>
            <w:r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>шт</w:t>
            </w:r>
            <w:proofErr w:type="spellEnd"/>
          </w:p>
          <w:p w:rsidR="00EE527F" w:rsidRDefault="00EE527F" w:rsidP="00EE527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661160" cy="2227979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189" cy="223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27F" w:rsidRDefault="00EE527F" w:rsidP="00EE527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</w:p>
          <w:p w:rsidR="00EE527F" w:rsidRPr="00CA5AA7" w:rsidRDefault="00EE527F" w:rsidP="00CA5AA7">
            <w:pPr>
              <w:pStyle w:val="a4"/>
              <w:numPr>
                <w:ilvl w:val="0"/>
                <w:numId w:val="12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pacing w:val="-20"/>
                <w:sz w:val="28"/>
                <w:szCs w:val="28"/>
                <w:lang w:eastAsia="ru-RU"/>
              </w:rPr>
            </w:pPr>
            <w:r w:rsidRPr="00CA5AA7">
              <w:rPr>
                <w:rFonts w:ascii="Times New Roman" w:eastAsia="Times New Roman" w:hAnsi="Times New Roman" w:cs="Times New Roman"/>
                <w:bCs/>
                <w:spacing w:val="-20"/>
                <w:sz w:val="28"/>
                <w:szCs w:val="28"/>
                <w:lang w:eastAsia="ru-RU"/>
              </w:rPr>
              <w:t>Компрессор электрический</w:t>
            </w:r>
            <w:r w:rsidRPr="00CA5AA7">
              <w:rPr>
                <w:rFonts w:ascii="Times New Roman" w:eastAsia="Times New Roman" w:hAnsi="Times New Roman" w:cs="Times New Roman"/>
                <w:bCs/>
                <w:spacing w:val="-20"/>
                <w:sz w:val="28"/>
                <w:szCs w:val="28"/>
                <w:lang w:eastAsia="ru-RU"/>
              </w:rPr>
              <w:t xml:space="preserve"> – 6 </w:t>
            </w:r>
            <w:proofErr w:type="spellStart"/>
            <w:r w:rsidRPr="00CA5AA7">
              <w:rPr>
                <w:rFonts w:ascii="Times New Roman" w:eastAsia="Times New Roman" w:hAnsi="Times New Roman" w:cs="Times New Roman"/>
                <w:bCs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  <w:r w:rsidRPr="00CA5AA7">
              <w:rPr>
                <w:rFonts w:ascii="Times New Roman" w:eastAsia="Times New Roman" w:hAnsi="Times New Roman" w:cs="Times New Roman"/>
                <w:bCs/>
                <w:spacing w:val="-20"/>
                <w:sz w:val="28"/>
                <w:szCs w:val="28"/>
                <w:lang w:eastAsia="ru-RU"/>
              </w:rPr>
              <w:t xml:space="preserve"> </w:t>
            </w:r>
          </w:p>
          <w:p w:rsidR="00EE527F" w:rsidRPr="00EE527F" w:rsidRDefault="00EE527F" w:rsidP="00EE527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09949" cy="2164080"/>
                  <wp:effectExtent l="0" t="0" r="508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226" cy="219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2EB" w:rsidRPr="002C22D5" w:rsidRDefault="004622EB" w:rsidP="004622EB">
            <w:pPr>
              <w:pStyle w:val="a4"/>
              <w:numPr>
                <w:ilvl w:val="0"/>
                <w:numId w:val="6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</w:pPr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>Верстак</w:t>
            </w:r>
            <w:r w:rsidR="00CA5AA7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 xml:space="preserve"> </w:t>
            </w:r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 xml:space="preserve">– 12 </w:t>
            </w:r>
            <w:proofErr w:type="spellStart"/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>шт</w:t>
            </w:r>
            <w:proofErr w:type="spellEnd"/>
          </w:p>
          <w:p w:rsidR="004622EB" w:rsidRDefault="004622EB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6CAA89C" wp14:editId="07B35399">
                  <wp:extent cx="2021786" cy="15163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910" cy="154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2EB" w:rsidRPr="002C22D5" w:rsidRDefault="004622EB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4622EB" w:rsidRPr="002C22D5" w:rsidRDefault="004622EB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en-US" w:eastAsia="ru-RU"/>
              </w:rPr>
            </w:pPr>
          </w:p>
        </w:tc>
      </w:tr>
    </w:tbl>
    <w:p w:rsidR="004622EB" w:rsidRDefault="004622EB" w:rsidP="004622EB">
      <w:pPr>
        <w:jc w:val="center"/>
      </w:pPr>
    </w:p>
    <w:p w:rsidR="004D3B2D" w:rsidRDefault="00CA5AA7"/>
    <w:sectPr w:rsidR="004D3B2D" w:rsidSect="007A4C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3526F"/>
    <w:multiLevelType w:val="hybridMultilevel"/>
    <w:tmpl w:val="0C7C38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31E462F"/>
    <w:multiLevelType w:val="hybridMultilevel"/>
    <w:tmpl w:val="5914A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74FE0"/>
    <w:multiLevelType w:val="hybridMultilevel"/>
    <w:tmpl w:val="1C822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51432"/>
    <w:multiLevelType w:val="hybridMultilevel"/>
    <w:tmpl w:val="387E9C1C"/>
    <w:lvl w:ilvl="0" w:tplc="74F43D6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5972A6"/>
    <w:multiLevelType w:val="hybridMultilevel"/>
    <w:tmpl w:val="CC846FC4"/>
    <w:lvl w:ilvl="0" w:tplc="1F08EE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F1EED"/>
    <w:multiLevelType w:val="hybridMultilevel"/>
    <w:tmpl w:val="245C4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0AE3BC2"/>
    <w:multiLevelType w:val="hybridMultilevel"/>
    <w:tmpl w:val="B23C22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7B60C73"/>
    <w:multiLevelType w:val="hybridMultilevel"/>
    <w:tmpl w:val="65CCD3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762389A"/>
    <w:multiLevelType w:val="hybridMultilevel"/>
    <w:tmpl w:val="E65268F6"/>
    <w:lvl w:ilvl="0" w:tplc="7ADCB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050443D"/>
    <w:multiLevelType w:val="hybridMultilevel"/>
    <w:tmpl w:val="A13CF3C2"/>
    <w:lvl w:ilvl="0" w:tplc="2B1A0D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E07F72"/>
    <w:multiLevelType w:val="hybridMultilevel"/>
    <w:tmpl w:val="A790C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24F1A94"/>
    <w:multiLevelType w:val="hybridMultilevel"/>
    <w:tmpl w:val="2BFCC5AC"/>
    <w:lvl w:ilvl="0" w:tplc="37B46E9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4"/>
  </w:num>
  <w:num w:numId="9">
    <w:abstractNumId w:val="8"/>
  </w:num>
  <w:num w:numId="10">
    <w:abstractNumId w:val="9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EB"/>
    <w:rsid w:val="00080569"/>
    <w:rsid w:val="004622EB"/>
    <w:rsid w:val="008B7F14"/>
    <w:rsid w:val="00AE0252"/>
    <w:rsid w:val="00CA5AA7"/>
    <w:rsid w:val="00E8004A"/>
    <w:rsid w:val="00E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14CCA"/>
  <w15:chartTrackingRefBased/>
  <w15:docId w15:val="{A0985F70-7CAF-47C4-84F4-DD5EB2FB0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2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622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79641341234</dc:creator>
  <cp:keywords/>
  <dc:description/>
  <cp:lastModifiedBy>79641341234</cp:lastModifiedBy>
  <cp:revision>2</cp:revision>
  <dcterms:created xsi:type="dcterms:W3CDTF">2020-04-26T10:59:00Z</dcterms:created>
  <dcterms:modified xsi:type="dcterms:W3CDTF">2020-04-26T11:39:00Z</dcterms:modified>
</cp:coreProperties>
</file>